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4EAE" w:rsidRDefault="00754EAE" w:rsidP="00754EAE">
      <w:bookmarkStart w:id="0" w:name="_GoBack"/>
      <w:r>
        <w:t>NOTES “</w:t>
      </w:r>
      <w:r>
        <w:rPr>
          <w:rFonts w:ascii="Arial" w:hAnsi="Arial" w:cs="Arial"/>
          <w:color w:val="565A5C"/>
          <w:spacing w:val="8"/>
          <w:shd w:val="clear" w:color="auto" w:fill="FFFFFF"/>
        </w:rPr>
        <w:t xml:space="preserve">(three or four sentences) of your initial </w:t>
      </w:r>
      <w:r w:rsidR="004623B3">
        <w:rPr>
          <w:rFonts w:ascii="Arial" w:hAnsi="Arial" w:cs="Arial"/>
          <w:color w:val="565A5C"/>
          <w:spacing w:val="8"/>
          <w:shd w:val="clear" w:color="auto" w:fill="FFFFFF"/>
        </w:rPr>
        <w:t>page</w:t>
      </w:r>
      <w:r>
        <w:rPr>
          <w:rFonts w:ascii="Arial" w:hAnsi="Arial" w:cs="Arial"/>
          <w:color w:val="565A5C"/>
          <w:spacing w:val="8"/>
          <w:shd w:val="clear" w:color="auto" w:fill="FFFFFF"/>
        </w:rPr>
        <w:t xml:space="preserve"> should summarize the one or two key points that you are making in your initial response.</w:t>
      </w:r>
      <w:r>
        <w:rPr>
          <w:rFonts w:ascii="Arial" w:hAnsi="Arial" w:cs="Arial"/>
          <w:color w:val="565A5C"/>
          <w:spacing w:val="8"/>
          <w:shd w:val="clear" w:color="auto" w:fill="FFFFFF"/>
        </w:rPr>
        <w:t>”</w:t>
      </w:r>
    </w:p>
    <w:p w:rsidR="00996EF8" w:rsidRPr="00754EAE" w:rsidRDefault="00754EAE" w:rsidP="00754EAE">
      <w:pPr>
        <w:rPr>
          <w:b/>
        </w:rPr>
      </w:pPr>
      <w:r>
        <w:rPr>
          <w:b/>
        </w:rPr>
        <w:t xml:space="preserve">Each Bullet </w:t>
      </w:r>
      <w:r w:rsidR="004623B3">
        <w:rPr>
          <w:b/>
        </w:rPr>
        <w:t>has</w:t>
      </w:r>
      <w:r>
        <w:rPr>
          <w:b/>
        </w:rPr>
        <w:t xml:space="preserve"> to be 1 page long</w:t>
      </w:r>
      <w:r w:rsidR="004623B3">
        <w:rPr>
          <w:b/>
        </w:rPr>
        <w:t xml:space="preserve"> 500-1000 words</w:t>
      </w:r>
    </w:p>
    <w:p w:rsidR="004623B3" w:rsidRDefault="00754EAE" w:rsidP="004623B3">
      <w:pPr>
        <w:numPr>
          <w:ilvl w:val="0"/>
          <w:numId w:val="1"/>
        </w:numPr>
        <w:spacing w:after="0" w:line="240" w:lineRule="auto"/>
        <w:ind w:left="0"/>
        <w:rPr>
          <w:rFonts w:ascii="Arial" w:eastAsia="Times New Roman" w:hAnsi="Arial" w:cs="Arial"/>
          <w:color w:val="565A5C"/>
          <w:spacing w:val="8"/>
          <w:sz w:val="24"/>
          <w:szCs w:val="24"/>
        </w:rPr>
      </w:pPr>
      <w:r w:rsidRPr="00754EAE">
        <w:rPr>
          <w:rFonts w:ascii="Arial" w:eastAsia="Times New Roman" w:hAnsi="Arial" w:cs="Arial"/>
          <w:color w:val="565A5C"/>
          <w:spacing w:val="8"/>
          <w:sz w:val="24"/>
          <w:szCs w:val="24"/>
        </w:rPr>
        <w:t>What does it mean to think critically? What are the various dimensions of critical thinking? That is, what do critical thinkers do or how do we assess the quality of critical thinking? Analyze one of the critical thinking dimensions. How does critical thinking apply to leaders? Managers? Organizations?</w:t>
      </w:r>
      <w:r w:rsidR="004623B3">
        <w:rPr>
          <w:rFonts w:ascii="Arial" w:eastAsia="Times New Roman" w:hAnsi="Arial" w:cs="Arial"/>
          <w:color w:val="565A5C"/>
          <w:spacing w:val="8"/>
          <w:sz w:val="24"/>
          <w:szCs w:val="24"/>
        </w:rPr>
        <w:br/>
      </w:r>
    </w:p>
    <w:p w:rsidR="004623B3" w:rsidRDefault="004623B3" w:rsidP="004623B3">
      <w:pPr>
        <w:numPr>
          <w:ilvl w:val="0"/>
          <w:numId w:val="1"/>
        </w:numPr>
        <w:spacing w:after="0" w:line="240" w:lineRule="auto"/>
        <w:ind w:left="0"/>
        <w:rPr>
          <w:rFonts w:ascii="Arial" w:eastAsia="Times New Roman" w:hAnsi="Arial" w:cs="Arial"/>
          <w:color w:val="565A5C"/>
          <w:spacing w:val="8"/>
          <w:sz w:val="24"/>
          <w:szCs w:val="24"/>
        </w:rPr>
      </w:pPr>
      <w:r w:rsidRPr="004623B3">
        <w:rPr>
          <w:rFonts w:ascii="Arial" w:eastAsia="Times New Roman" w:hAnsi="Arial" w:cs="Arial"/>
          <w:color w:val="565A5C"/>
          <w:spacing w:val="8"/>
          <w:sz w:val="24"/>
          <w:szCs w:val="24"/>
        </w:rPr>
        <w:t>Two employees of your organization took their work-related disagreements to Twitter, and disciplinary action has been taken against both according to company policy. However, their public quarrel was seen by employees and customers. Should the company respond? If yes, through which channel of digital communication should it respond? Defend your choice.</w:t>
      </w:r>
      <w:r>
        <w:rPr>
          <w:rFonts w:ascii="Arial" w:eastAsia="Times New Roman" w:hAnsi="Arial" w:cs="Arial"/>
          <w:color w:val="565A5C"/>
          <w:spacing w:val="8"/>
          <w:sz w:val="24"/>
          <w:szCs w:val="24"/>
        </w:rPr>
        <w:br/>
      </w:r>
    </w:p>
    <w:p w:rsidR="004623B3" w:rsidRPr="004623B3" w:rsidRDefault="004623B3" w:rsidP="004623B3">
      <w:pPr>
        <w:numPr>
          <w:ilvl w:val="0"/>
          <w:numId w:val="1"/>
        </w:numPr>
        <w:spacing w:after="0" w:line="240" w:lineRule="auto"/>
        <w:ind w:left="0"/>
        <w:rPr>
          <w:rFonts w:ascii="Arial" w:eastAsia="Times New Roman" w:hAnsi="Arial" w:cs="Arial"/>
          <w:color w:val="565A5C"/>
          <w:spacing w:val="8"/>
          <w:sz w:val="24"/>
          <w:szCs w:val="24"/>
        </w:rPr>
      </w:pPr>
      <w:r w:rsidRPr="004623B3">
        <w:rPr>
          <w:rFonts w:ascii="Arial" w:eastAsia="Times New Roman" w:hAnsi="Arial" w:cs="Arial"/>
          <w:color w:val="565A5C"/>
          <w:spacing w:val="8"/>
          <w:sz w:val="24"/>
          <w:szCs w:val="24"/>
        </w:rPr>
        <w:t>Assume you are the manager of a department in an organization. Select two of the theories you learned about this week that you believe will be most useful in managing your staff. (Be sure to review the supplemental readings as well). </w:t>
      </w:r>
    </w:p>
    <w:p w:rsidR="004623B3" w:rsidRDefault="004623B3" w:rsidP="004623B3">
      <w:pPr>
        <w:spacing w:after="0" w:line="240" w:lineRule="auto"/>
        <w:rPr>
          <w:rFonts w:ascii="Arial" w:eastAsia="Times New Roman" w:hAnsi="Arial" w:cs="Arial"/>
          <w:color w:val="565A5C"/>
          <w:spacing w:val="8"/>
          <w:sz w:val="24"/>
          <w:szCs w:val="24"/>
        </w:rPr>
      </w:pPr>
      <w:r w:rsidRPr="004623B3">
        <w:rPr>
          <w:rFonts w:ascii="Arial" w:eastAsia="Times New Roman" w:hAnsi="Arial" w:cs="Arial"/>
          <w:color w:val="565A5C"/>
          <w:spacing w:val="8"/>
          <w:sz w:val="24"/>
          <w:szCs w:val="24"/>
        </w:rPr>
        <w:t>Assess why you find the two theories you selected most practical or helpful.</w:t>
      </w:r>
    </w:p>
    <w:p w:rsidR="004623B3" w:rsidRDefault="004623B3" w:rsidP="004623B3">
      <w:pPr>
        <w:spacing w:after="0" w:line="240" w:lineRule="auto"/>
        <w:rPr>
          <w:rFonts w:ascii="Arial" w:eastAsia="Times New Roman" w:hAnsi="Arial" w:cs="Arial"/>
          <w:color w:val="565A5C"/>
          <w:spacing w:val="8"/>
          <w:sz w:val="24"/>
          <w:szCs w:val="24"/>
        </w:rPr>
      </w:pPr>
    </w:p>
    <w:p w:rsidR="004623B3" w:rsidRPr="004623B3" w:rsidRDefault="004623B3" w:rsidP="004623B3">
      <w:pPr>
        <w:numPr>
          <w:ilvl w:val="0"/>
          <w:numId w:val="8"/>
        </w:numPr>
        <w:spacing w:after="0" w:line="240" w:lineRule="auto"/>
        <w:ind w:left="0"/>
        <w:rPr>
          <w:rFonts w:ascii="Arial" w:eastAsia="Times New Roman" w:hAnsi="Arial" w:cs="Arial"/>
          <w:color w:val="565A5C"/>
          <w:spacing w:val="8"/>
          <w:sz w:val="24"/>
          <w:szCs w:val="24"/>
        </w:rPr>
      </w:pPr>
      <w:r w:rsidRPr="004623B3">
        <w:rPr>
          <w:rFonts w:ascii="Arial" w:eastAsia="Times New Roman" w:hAnsi="Arial" w:cs="Arial"/>
          <w:color w:val="565A5C"/>
          <w:spacing w:val="8"/>
          <w:sz w:val="24"/>
          <w:szCs w:val="24"/>
        </w:rPr>
        <w:t>You have been asked to lead a ten-person team within your department. You know that several of these team members have not worked well together on previous group projects, so you have decided to put the team through a series of team-building activities.</w:t>
      </w:r>
      <w:r w:rsidRPr="004623B3">
        <w:rPr>
          <w:rFonts w:ascii="Arial" w:hAnsi="Arial" w:cs="Arial"/>
          <w:color w:val="565A5C"/>
          <w:spacing w:val="8"/>
        </w:rPr>
        <w:t xml:space="preserve"> </w:t>
      </w:r>
      <w:r w:rsidRPr="004623B3">
        <w:rPr>
          <w:rFonts w:ascii="Arial" w:eastAsia="Times New Roman" w:hAnsi="Arial" w:cs="Arial"/>
          <w:color w:val="565A5C"/>
          <w:spacing w:val="8"/>
          <w:sz w:val="24"/>
          <w:szCs w:val="24"/>
        </w:rPr>
        <w:t>Select two articles that discuss whether team-building activities really help. Briefly note what you learned from the articles. Did they guide you to select the best activities, or did they warn you away from certain activities? Justify three best practices for team building activities that emerge from the articles.</w:t>
      </w:r>
      <w:r w:rsidR="006D7ADB">
        <w:rPr>
          <w:rFonts w:ascii="Arial" w:eastAsia="Times New Roman" w:hAnsi="Arial" w:cs="Arial"/>
          <w:color w:val="565A5C"/>
          <w:spacing w:val="8"/>
          <w:sz w:val="24"/>
          <w:szCs w:val="24"/>
        </w:rPr>
        <w:br/>
      </w:r>
    </w:p>
    <w:p w:rsidR="004623B3" w:rsidRPr="004623B3" w:rsidRDefault="004623B3" w:rsidP="004623B3">
      <w:pPr>
        <w:numPr>
          <w:ilvl w:val="0"/>
          <w:numId w:val="9"/>
        </w:numPr>
        <w:spacing w:after="0" w:line="240" w:lineRule="auto"/>
        <w:ind w:left="0"/>
        <w:rPr>
          <w:rFonts w:ascii="Arial" w:eastAsia="Times New Roman" w:hAnsi="Arial" w:cs="Arial"/>
          <w:color w:val="565A5C"/>
          <w:spacing w:val="8"/>
          <w:sz w:val="24"/>
          <w:szCs w:val="24"/>
        </w:rPr>
      </w:pPr>
      <w:r>
        <w:rPr>
          <w:rFonts w:ascii="Arial" w:hAnsi="Arial" w:cs="Arial"/>
          <w:color w:val="565A5C"/>
          <w:spacing w:val="8"/>
          <w:shd w:val="clear" w:color="auto" w:fill="FFFFFF"/>
        </w:rPr>
        <w:t>Assume you are the manager of the department where you currently work. If you are not currently working, use a past situation or a hypothetical situation; be sure to describe it. Select two leadership theories that you believe will be most useful in managing your staff</w:t>
      </w:r>
      <w:r>
        <w:rPr>
          <w:rFonts w:ascii="Arial" w:hAnsi="Arial" w:cs="Arial"/>
          <w:color w:val="565A5C"/>
          <w:spacing w:val="8"/>
          <w:shd w:val="clear" w:color="auto" w:fill="FFFFFF"/>
        </w:rPr>
        <w:t xml:space="preserve">. </w:t>
      </w:r>
      <w:r w:rsidRPr="004623B3">
        <w:rPr>
          <w:rFonts w:ascii="Arial" w:eastAsia="Times New Roman" w:hAnsi="Arial" w:cs="Arial"/>
          <w:color w:val="565A5C"/>
          <w:spacing w:val="8"/>
          <w:sz w:val="24"/>
          <w:szCs w:val="24"/>
        </w:rPr>
        <w:t>Justify three best practices that emerge from your selected leadership theories (three best practices total. You do not need three best practices for each theory).</w:t>
      </w:r>
    </w:p>
    <w:p w:rsidR="004623B3" w:rsidRPr="004623B3" w:rsidRDefault="004623B3" w:rsidP="004623B3">
      <w:pPr>
        <w:spacing w:after="0" w:line="240" w:lineRule="auto"/>
        <w:rPr>
          <w:rFonts w:ascii="Arial" w:eastAsia="Times New Roman" w:hAnsi="Arial" w:cs="Arial"/>
          <w:color w:val="565A5C"/>
          <w:spacing w:val="8"/>
          <w:sz w:val="24"/>
          <w:szCs w:val="24"/>
        </w:rPr>
      </w:pPr>
    </w:p>
    <w:bookmarkEnd w:id="0"/>
    <w:p w:rsidR="004623B3" w:rsidRDefault="004623B3" w:rsidP="004623B3">
      <w:pPr>
        <w:spacing w:after="0" w:line="240" w:lineRule="auto"/>
        <w:rPr>
          <w:rFonts w:ascii="Arial" w:eastAsia="Times New Roman" w:hAnsi="Arial" w:cs="Arial"/>
          <w:color w:val="565A5C"/>
          <w:spacing w:val="8"/>
          <w:sz w:val="24"/>
          <w:szCs w:val="24"/>
        </w:rPr>
      </w:pPr>
    </w:p>
    <w:p w:rsidR="004623B3" w:rsidRDefault="004623B3" w:rsidP="004623B3">
      <w:pPr>
        <w:spacing w:after="0" w:line="240" w:lineRule="auto"/>
        <w:rPr>
          <w:rFonts w:ascii="Arial" w:eastAsia="Times New Roman" w:hAnsi="Arial" w:cs="Arial"/>
          <w:color w:val="565A5C"/>
          <w:spacing w:val="8"/>
          <w:sz w:val="24"/>
          <w:szCs w:val="24"/>
        </w:rPr>
      </w:pPr>
    </w:p>
    <w:p w:rsidR="004623B3" w:rsidRDefault="004623B3" w:rsidP="004623B3">
      <w:pPr>
        <w:spacing w:after="0" w:line="240" w:lineRule="auto"/>
        <w:rPr>
          <w:rFonts w:ascii="Arial" w:eastAsia="Times New Roman" w:hAnsi="Arial" w:cs="Arial"/>
          <w:color w:val="565A5C"/>
          <w:spacing w:val="8"/>
          <w:sz w:val="24"/>
          <w:szCs w:val="24"/>
        </w:rPr>
      </w:pPr>
    </w:p>
    <w:p w:rsidR="004623B3" w:rsidRDefault="004623B3" w:rsidP="004623B3">
      <w:pPr>
        <w:spacing w:after="0" w:line="240" w:lineRule="auto"/>
        <w:rPr>
          <w:rFonts w:ascii="Arial" w:eastAsia="Times New Roman" w:hAnsi="Arial" w:cs="Arial"/>
          <w:color w:val="565A5C"/>
          <w:spacing w:val="8"/>
          <w:sz w:val="24"/>
          <w:szCs w:val="24"/>
        </w:rPr>
      </w:pPr>
    </w:p>
    <w:p w:rsidR="004623B3" w:rsidRDefault="004623B3" w:rsidP="004623B3">
      <w:pPr>
        <w:spacing w:after="0" w:line="240" w:lineRule="auto"/>
        <w:rPr>
          <w:rFonts w:ascii="Arial" w:eastAsia="Times New Roman" w:hAnsi="Arial" w:cs="Arial"/>
          <w:color w:val="565A5C"/>
          <w:spacing w:val="8"/>
          <w:sz w:val="24"/>
          <w:szCs w:val="24"/>
        </w:rPr>
      </w:pPr>
    </w:p>
    <w:p w:rsidR="004623B3" w:rsidRDefault="004623B3" w:rsidP="004623B3">
      <w:pPr>
        <w:spacing w:after="0" w:line="240" w:lineRule="auto"/>
        <w:rPr>
          <w:rFonts w:ascii="Arial" w:eastAsia="Times New Roman" w:hAnsi="Arial" w:cs="Arial"/>
          <w:b/>
          <w:color w:val="565A5C"/>
          <w:spacing w:val="8"/>
          <w:sz w:val="24"/>
          <w:szCs w:val="24"/>
        </w:rPr>
      </w:pPr>
    </w:p>
    <w:p w:rsidR="004623B3" w:rsidRDefault="004623B3" w:rsidP="004623B3">
      <w:pPr>
        <w:spacing w:after="0" w:line="240" w:lineRule="auto"/>
        <w:rPr>
          <w:rFonts w:ascii="Arial" w:eastAsia="Times New Roman" w:hAnsi="Arial" w:cs="Arial"/>
          <w:b/>
          <w:color w:val="565A5C"/>
          <w:spacing w:val="8"/>
          <w:sz w:val="24"/>
          <w:szCs w:val="24"/>
        </w:rPr>
      </w:pPr>
    </w:p>
    <w:p w:rsidR="004623B3" w:rsidRDefault="004623B3" w:rsidP="004623B3">
      <w:pPr>
        <w:spacing w:after="0" w:line="240" w:lineRule="auto"/>
        <w:rPr>
          <w:rFonts w:ascii="Arial" w:eastAsia="Times New Roman" w:hAnsi="Arial" w:cs="Arial"/>
          <w:b/>
          <w:color w:val="565A5C"/>
          <w:spacing w:val="8"/>
          <w:sz w:val="24"/>
          <w:szCs w:val="24"/>
        </w:rPr>
      </w:pPr>
    </w:p>
    <w:p w:rsidR="004623B3" w:rsidRDefault="004623B3" w:rsidP="004623B3">
      <w:pPr>
        <w:spacing w:after="0" w:line="240" w:lineRule="auto"/>
        <w:rPr>
          <w:rFonts w:ascii="Arial" w:eastAsia="Times New Roman" w:hAnsi="Arial" w:cs="Arial"/>
          <w:b/>
          <w:color w:val="565A5C"/>
          <w:spacing w:val="8"/>
          <w:sz w:val="24"/>
          <w:szCs w:val="24"/>
        </w:rPr>
      </w:pPr>
    </w:p>
    <w:p w:rsidR="004623B3" w:rsidRDefault="004623B3" w:rsidP="004623B3">
      <w:pPr>
        <w:spacing w:after="0" w:line="240" w:lineRule="auto"/>
        <w:rPr>
          <w:rFonts w:ascii="Arial" w:eastAsia="Times New Roman" w:hAnsi="Arial" w:cs="Arial"/>
          <w:b/>
          <w:color w:val="565A5C"/>
          <w:spacing w:val="8"/>
          <w:sz w:val="24"/>
          <w:szCs w:val="24"/>
        </w:rPr>
      </w:pPr>
    </w:p>
    <w:p w:rsidR="004623B3" w:rsidRDefault="004623B3" w:rsidP="004623B3">
      <w:pPr>
        <w:spacing w:after="0" w:line="240" w:lineRule="auto"/>
        <w:rPr>
          <w:rFonts w:ascii="Arial" w:eastAsia="Times New Roman" w:hAnsi="Arial" w:cs="Arial"/>
          <w:b/>
          <w:color w:val="565A5C"/>
          <w:spacing w:val="8"/>
          <w:sz w:val="24"/>
          <w:szCs w:val="24"/>
        </w:rPr>
      </w:pPr>
    </w:p>
    <w:p w:rsidR="004623B3" w:rsidRPr="004623B3" w:rsidRDefault="004623B3" w:rsidP="004623B3">
      <w:pPr>
        <w:spacing w:after="0" w:line="240" w:lineRule="auto"/>
        <w:rPr>
          <w:rFonts w:ascii="Arial" w:eastAsia="Times New Roman" w:hAnsi="Arial" w:cs="Arial"/>
          <w:b/>
          <w:color w:val="565A5C"/>
          <w:spacing w:val="8"/>
          <w:sz w:val="24"/>
          <w:szCs w:val="24"/>
        </w:rPr>
      </w:pPr>
      <w:r w:rsidRPr="004623B3">
        <w:rPr>
          <w:rFonts w:ascii="Arial" w:eastAsia="Times New Roman" w:hAnsi="Arial" w:cs="Arial"/>
          <w:b/>
          <w:color w:val="565A5C"/>
          <w:spacing w:val="8"/>
          <w:sz w:val="24"/>
          <w:szCs w:val="24"/>
        </w:rPr>
        <w:t>Theories for page 3</w:t>
      </w:r>
    </w:p>
    <w:p w:rsidR="004623B3" w:rsidRPr="004623B3" w:rsidRDefault="004623B3" w:rsidP="004623B3">
      <w:pPr>
        <w:shd w:val="clear" w:color="auto" w:fill="FFFFFF"/>
        <w:spacing w:before="300" w:after="300" w:line="600" w:lineRule="atLeast"/>
        <w:outlineLvl w:val="1"/>
        <w:rPr>
          <w:rFonts w:ascii="Arial" w:eastAsia="Times New Roman" w:hAnsi="Arial" w:cs="Arial"/>
          <w:color w:val="132F90"/>
          <w:spacing w:val="-5"/>
          <w:sz w:val="45"/>
          <w:szCs w:val="45"/>
        </w:rPr>
      </w:pPr>
      <w:r w:rsidRPr="004623B3">
        <w:rPr>
          <w:rFonts w:ascii="Arial" w:eastAsia="Times New Roman" w:hAnsi="Arial" w:cs="Arial"/>
          <w:b/>
          <w:bCs/>
          <w:color w:val="132F90"/>
          <w:spacing w:val="-5"/>
          <w:sz w:val="45"/>
          <w:szCs w:val="45"/>
        </w:rPr>
        <w:t>Content Theories</w:t>
      </w:r>
    </w:p>
    <w:p w:rsidR="004623B3" w:rsidRPr="004623B3" w:rsidRDefault="004623B3" w:rsidP="004623B3">
      <w:pPr>
        <w:shd w:val="clear" w:color="auto" w:fill="FFFFFF"/>
        <w:spacing w:after="150" w:line="240" w:lineRule="auto"/>
        <w:rPr>
          <w:rFonts w:ascii="Arial" w:eastAsia="Times New Roman" w:hAnsi="Arial" w:cs="Arial"/>
          <w:color w:val="000000"/>
          <w:sz w:val="24"/>
          <w:szCs w:val="24"/>
        </w:rPr>
      </w:pPr>
      <w:r w:rsidRPr="004623B3">
        <w:rPr>
          <w:rFonts w:ascii="Arial" w:eastAsia="Times New Roman" w:hAnsi="Arial" w:cs="Arial"/>
          <w:color w:val="000000"/>
          <w:sz w:val="24"/>
          <w:szCs w:val="24"/>
        </w:rPr>
        <w:t>Motivational theories can be organized as two types: Content Theories and Process theories. Let’s first look at content theories of motivation. Content theories seek to understand what it is about the employee that leads to motivation or “what” motivates.  The theories seek to identify the factors within a person that energizes, sustains, and stops behavioral responses.</w:t>
      </w:r>
    </w:p>
    <w:p w:rsidR="004623B3" w:rsidRPr="004623B3" w:rsidRDefault="004623B3" w:rsidP="004623B3">
      <w:pPr>
        <w:shd w:val="clear" w:color="auto" w:fill="FFFFFF"/>
        <w:spacing w:after="150" w:line="240" w:lineRule="auto"/>
        <w:rPr>
          <w:rFonts w:ascii="Arial" w:eastAsia="Times New Roman" w:hAnsi="Arial" w:cs="Arial"/>
          <w:color w:val="000000"/>
          <w:sz w:val="24"/>
          <w:szCs w:val="24"/>
        </w:rPr>
      </w:pPr>
      <w:r w:rsidRPr="004623B3">
        <w:rPr>
          <w:rFonts w:ascii="Arial" w:eastAsia="Times New Roman" w:hAnsi="Arial" w:cs="Arial"/>
          <w:color w:val="000000"/>
          <w:sz w:val="24"/>
          <w:szCs w:val="24"/>
        </w:rPr>
        <w:t>One of the most well-known content theories is Maslow’s Hierarchy of Needs. This theory suggests that individuals have very ordered needs. The lowest order needs are physiological, safety, and belongingness needs. These must be met to sustain well-being.</w:t>
      </w:r>
    </w:p>
    <w:p w:rsidR="004623B3" w:rsidRPr="004623B3" w:rsidRDefault="004623B3" w:rsidP="004623B3">
      <w:pPr>
        <w:numPr>
          <w:ilvl w:val="0"/>
          <w:numId w:val="4"/>
        </w:numPr>
        <w:shd w:val="clear" w:color="auto" w:fill="FFFFFF"/>
        <w:spacing w:before="100" w:beforeAutospacing="1" w:after="100" w:afterAutospacing="1" w:line="240" w:lineRule="auto"/>
        <w:rPr>
          <w:rFonts w:ascii="Arial" w:eastAsia="Times New Roman" w:hAnsi="Arial" w:cs="Arial"/>
          <w:color w:val="000000"/>
          <w:sz w:val="24"/>
          <w:szCs w:val="24"/>
        </w:rPr>
      </w:pPr>
      <w:r w:rsidRPr="004623B3">
        <w:rPr>
          <w:rFonts w:ascii="Arial" w:eastAsia="Times New Roman" w:hAnsi="Arial" w:cs="Arial"/>
          <w:b/>
          <w:bCs/>
          <w:color w:val="000000"/>
          <w:sz w:val="24"/>
          <w:szCs w:val="24"/>
        </w:rPr>
        <w:t>Physiological</w:t>
      </w:r>
      <w:r w:rsidRPr="004623B3">
        <w:rPr>
          <w:rFonts w:ascii="Arial" w:eastAsia="Times New Roman" w:hAnsi="Arial" w:cs="Arial"/>
          <w:color w:val="000000"/>
          <w:sz w:val="24"/>
          <w:szCs w:val="24"/>
        </w:rPr>
        <w:t> includes the need for food, drink, shelter and relief from pain.</w:t>
      </w:r>
    </w:p>
    <w:p w:rsidR="004623B3" w:rsidRPr="004623B3" w:rsidRDefault="004623B3" w:rsidP="004623B3">
      <w:pPr>
        <w:numPr>
          <w:ilvl w:val="0"/>
          <w:numId w:val="4"/>
        </w:numPr>
        <w:shd w:val="clear" w:color="auto" w:fill="FFFFFF"/>
        <w:spacing w:before="100" w:beforeAutospacing="1" w:after="100" w:afterAutospacing="1" w:line="240" w:lineRule="auto"/>
        <w:rPr>
          <w:rFonts w:ascii="Arial" w:eastAsia="Times New Roman" w:hAnsi="Arial" w:cs="Arial"/>
          <w:color w:val="000000"/>
          <w:sz w:val="24"/>
          <w:szCs w:val="24"/>
        </w:rPr>
      </w:pPr>
      <w:r w:rsidRPr="004623B3">
        <w:rPr>
          <w:rFonts w:ascii="Arial" w:eastAsia="Times New Roman" w:hAnsi="Arial" w:cs="Arial"/>
          <w:b/>
          <w:bCs/>
          <w:color w:val="000000"/>
          <w:sz w:val="24"/>
          <w:szCs w:val="24"/>
        </w:rPr>
        <w:t>Safety and security</w:t>
      </w:r>
      <w:r w:rsidRPr="004623B3">
        <w:rPr>
          <w:rFonts w:ascii="Arial" w:eastAsia="Times New Roman" w:hAnsi="Arial" w:cs="Arial"/>
          <w:color w:val="000000"/>
          <w:sz w:val="24"/>
          <w:szCs w:val="24"/>
        </w:rPr>
        <w:t> includes the need for freedom from threats (events and surroundings).</w:t>
      </w:r>
    </w:p>
    <w:p w:rsidR="004623B3" w:rsidRPr="004623B3" w:rsidRDefault="004623B3" w:rsidP="004623B3">
      <w:pPr>
        <w:numPr>
          <w:ilvl w:val="0"/>
          <w:numId w:val="4"/>
        </w:numPr>
        <w:shd w:val="clear" w:color="auto" w:fill="FFFFFF"/>
        <w:spacing w:before="100" w:beforeAutospacing="1" w:after="100" w:afterAutospacing="1" w:line="240" w:lineRule="auto"/>
        <w:rPr>
          <w:rFonts w:ascii="Arial" w:eastAsia="Times New Roman" w:hAnsi="Arial" w:cs="Arial"/>
          <w:color w:val="000000"/>
          <w:sz w:val="24"/>
          <w:szCs w:val="24"/>
        </w:rPr>
      </w:pPr>
      <w:r w:rsidRPr="004623B3">
        <w:rPr>
          <w:rFonts w:ascii="Arial" w:eastAsia="Times New Roman" w:hAnsi="Arial" w:cs="Arial"/>
          <w:b/>
          <w:bCs/>
          <w:color w:val="000000"/>
          <w:sz w:val="24"/>
          <w:szCs w:val="24"/>
        </w:rPr>
        <w:t>Belongingness, social and love</w:t>
      </w:r>
      <w:r w:rsidRPr="004623B3">
        <w:rPr>
          <w:rFonts w:ascii="Arial" w:eastAsia="Times New Roman" w:hAnsi="Arial" w:cs="Arial"/>
          <w:color w:val="000000"/>
          <w:sz w:val="24"/>
          <w:szCs w:val="24"/>
        </w:rPr>
        <w:t> includes the need for friendship, affiliation, and interaction.</w:t>
      </w:r>
    </w:p>
    <w:p w:rsidR="004623B3" w:rsidRPr="004623B3" w:rsidRDefault="004623B3" w:rsidP="004623B3">
      <w:pPr>
        <w:shd w:val="clear" w:color="auto" w:fill="FFFFFF"/>
        <w:spacing w:after="150" w:line="240" w:lineRule="auto"/>
        <w:rPr>
          <w:rFonts w:ascii="Arial" w:eastAsia="Times New Roman" w:hAnsi="Arial" w:cs="Arial"/>
          <w:color w:val="000000"/>
          <w:sz w:val="24"/>
          <w:szCs w:val="24"/>
        </w:rPr>
      </w:pPr>
      <w:r w:rsidRPr="004623B3">
        <w:rPr>
          <w:rFonts w:ascii="Arial" w:eastAsia="Times New Roman" w:hAnsi="Arial" w:cs="Arial"/>
          <w:color w:val="000000"/>
          <w:sz w:val="24"/>
          <w:szCs w:val="24"/>
        </w:rPr>
        <w:t xml:space="preserve">The higher order needs are esteem and </w:t>
      </w:r>
      <w:proofErr w:type="spellStart"/>
      <w:r w:rsidRPr="004623B3">
        <w:rPr>
          <w:rFonts w:ascii="Arial" w:eastAsia="Times New Roman" w:hAnsi="Arial" w:cs="Arial"/>
          <w:color w:val="000000"/>
          <w:sz w:val="24"/>
          <w:szCs w:val="24"/>
        </w:rPr>
        <w:t>self actualization</w:t>
      </w:r>
      <w:proofErr w:type="spellEnd"/>
      <w:r w:rsidRPr="004623B3">
        <w:rPr>
          <w:rFonts w:ascii="Arial" w:eastAsia="Times New Roman" w:hAnsi="Arial" w:cs="Arial"/>
          <w:color w:val="000000"/>
          <w:sz w:val="24"/>
          <w:szCs w:val="24"/>
        </w:rPr>
        <w:t>. They tend towards development and internal needs.</w:t>
      </w:r>
    </w:p>
    <w:p w:rsidR="004623B3" w:rsidRPr="004623B3" w:rsidRDefault="004623B3" w:rsidP="004623B3">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sidRPr="004623B3">
        <w:rPr>
          <w:rFonts w:ascii="Arial" w:eastAsia="Times New Roman" w:hAnsi="Arial" w:cs="Arial"/>
          <w:b/>
          <w:bCs/>
          <w:color w:val="000000"/>
          <w:sz w:val="24"/>
          <w:szCs w:val="24"/>
        </w:rPr>
        <w:t>Esteem</w:t>
      </w:r>
      <w:r w:rsidRPr="004623B3">
        <w:rPr>
          <w:rFonts w:ascii="Arial" w:eastAsia="Times New Roman" w:hAnsi="Arial" w:cs="Arial"/>
          <w:color w:val="000000"/>
          <w:sz w:val="24"/>
          <w:szCs w:val="24"/>
        </w:rPr>
        <w:t> includes the need for self-esteem and esteem from others.</w:t>
      </w:r>
    </w:p>
    <w:p w:rsidR="004623B3" w:rsidRPr="004623B3" w:rsidRDefault="004623B3" w:rsidP="004623B3">
      <w:pPr>
        <w:numPr>
          <w:ilvl w:val="0"/>
          <w:numId w:val="5"/>
        </w:numPr>
        <w:shd w:val="clear" w:color="auto" w:fill="FFFFFF"/>
        <w:spacing w:before="100" w:beforeAutospacing="1" w:after="100" w:afterAutospacing="1" w:line="240" w:lineRule="auto"/>
        <w:rPr>
          <w:rFonts w:ascii="Arial" w:eastAsia="Times New Roman" w:hAnsi="Arial" w:cs="Arial"/>
          <w:color w:val="000000"/>
          <w:sz w:val="24"/>
          <w:szCs w:val="24"/>
        </w:rPr>
      </w:pPr>
      <w:r w:rsidRPr="004623B3">
        <w:rPr>
          <w:rFonts w:ascii="Arial" w:eastAsia="Times New Roman" w:hAnsi="Arial" w:cs="Arial"/>
          <w:b/>
          <w:bCs/>
          <w:color w:val="000000"/>
          <w:sz w:val="24"/>
          <w:szCs w:val="24"/>
        </w:rPr>
        <w:t>Self-actualization</w:t>
      </w:r>
      <w:r w:rsidRPr="004623B3">
        <w:rPr>
          <w:rFonts w:ascii="Arial" w:eastAsia="Times New Roman" w:hAnsi="Arial" w:cs="Arial"/>
          <w:color w:val="000000"/>
          <w:sz w:val="24"/>
          <w:szCs w:val="24"/>
        </w:rPr>
        <w:t> includes the need to fulfill oneself by making maximum use of potential, abilities, and skill.</w:t>
      </w:r>
    </w:p>
    <w:p w:rsidR="004623B3" w:rsidRPr="004623B3" w:rsidRDefault="004623B3" w:rsidP="004623B3">
      <w:pPr>
        <w:shd w:val="clear" w:color="auto" w:fill="FFFFFF"/>
        <w:spacing w:after="150" w:line="240" w:lineRule="auto"/>
        <w:rPr>
          <w:rFonts w:ascii="Arial" w:eastAsia="Times New Roman" w:hAnsi="Arial" w:cs="Arial"/>
          <w:color w:val="000000"/>
          <w:sz w:val="24"/>
          <w:szCs w:val="24"/>
        </w:rPr>
      </w:pPr>
      <w:r w:rsidRPr="004623B3">
        <w:rPr>
          <w:rFonts w:ascii="Arial" w:eastAsia="Times New Roman" w:hAnsi="Arial" w:cs="Arial"/>
          <w:color w:val="000000"/>
          <w:sz w:val="24"/>
          <w:szCs w:val="24"/>
        </w:rPr>
        <w:t>According to the theory, a person can only be working on fulfilling one level at a time, and a person cannot advance to the higher needs until the lower needs are satisfied. Once satisfied, a need no longer exists and, thus, no longer motivates a behavioral response. Once the lower need is met, the person will move to the next need for motivation. Accordingly, the theory is sometimes called a satisfaction-progression theory. Maslow further indicated that no one ever fully self-actualizes; thus, that level would always be motivational.</w:t>
      </w:r>
    </w:p>
    <w:p w:rsidR="004623B3" w:rsidRDefault="004623B3" w:rsidP="004623B3">
      <w:pPr>
        <w:spacing w:after="0" w:line="240" w:lineRule="auto"/>
        <w:rPr>
          <w:rFonts w:ascii="Arial" w:eastAsia="Times New Roman" w:hAnsi="Arial" w:cs="Arial"/>
          <w:color w:val="565A5C"/>
          <w:spacing w:val="8"/>
          <w:sz w:val="24"/>
          <w:szCs w:val="24"/>
        </w:rPr>
      </w:pPr>
    </w:p>
    <w:p w:rsidR="004623B3" w:rsidRPr="004623B3" w:rsidRDefault="004623B3" w:rsidP="004623B3">
      <w:pPr>
        <w:shd w:val="clear" w:color="auto" w:fill="FFFFFF"/>
        <w:spacing w:before="300" w:after="300" w:line="600" w:lineRule="atLeast"/>
        <w:outlineLvl w:val="1"/>
        <w:rPr>
          <w:rFonts w:ascii="Arial" w:eastAsia="Times New Roman" w:hAnsi="Arial" w:cs="Arial"/>
          <w:color w:val="132F90"/>
          <w:spacing w:val="-5"/>
          <w:sz w:val="45"/>
          <w:szCs w:val="45"/>
        </w:rPr>
      </w:pPr>
      <w:r w:rsidRPr="004623B3">
        <w:rPr>
          <w:rFonts w:ascii="Arial" w:eastAsia="Times New Roman" w:hAnsi="Arial" w:cs="Arial"/>
          <w:b/>
          <w:bCs/>
          <w:color w:val="132F90"/>
          <w:spacing w:val="-5"/>
          <w:sz w:val="45"/>
          <w:szCs w:val="45"/>
        </w:rPr>
        <w:t>Process Theories</w:t>
      </w:r>
    </w:p>
    <w:p w:rsidR="004623B3" w:rsidRPr="004623B3" w:rsidRDefault="004623B3" w:rsidP="004623B3">
      <w:pPr>
        <w:shd w:val="clear" w:color="auto" w:fill="FFFFFF"/>
        <w:spacing w:after="150" w:line="240" w:lineRule="auto"/>
        <w:rPr>
          <w:rFonts w:ascii="Arial" w:eastAsia="Times New Roman" w:hAnsi="Arial" w:cs="Arial"/>
          <w:color w:val="000000"/>
          <w:sz w:val="24"/>
          <w:szCs w:val="24"/>
        </w:rPr>
      </w:pPr>
      <w:r w:rsidRPr="004623B3">
        <w:rPr>
          <w:rFonts w:ascii="Arial" w:eastAsia="Times New Roman" w:hAnsi="Arial" w:cs="Arial"/>
          <w:color w:val="000000"/>
          <w:sz w:val="24"/>
          <w:szCs w:val="24"/>
        </w:rPr>
        <w:t xml:space="preserve">The process theories of motivation were the first to look at the progression of employee effort from job performance to job satisfaction. The content theories assumed that if employee effort led to performance, it also led to job satisfaction. The process theories did not make that assumption. If content theories answer “what” motivates, process </w:t>
      </w:r>
      <w:r w:rsidRPr="004623B3">
        <w:rPr>
          <w:rFonts w:ascii="Arial" w:eastAsia="Times New Roman" w:hAnsi="Arial" w:cs="Arial"/>
          <w:color w:val="000000"/>
          <w:sz w:val="24"/>
          <w:szCs w:val="24"/>
        </w:rPr>
        <w:lastRenderedPageBreak/>
        <w:t>theories answer “how” motivation occurs. That is, how behavior is energized, sustained, or stopped.</w:t>
      </w:r>
    </w:p>
    <w:p w:rsidR="004623B3" w:rsidRPr="004623B3" w:rsidRDefault="004623B3" w:rsidP="004623B3">
      <w:pPr>
        <w:shd w:val="clear" w:color="auto" w:fill="FFFFFF"/>
        <w:spacing w:after="150" w:line="240" w:lineRule="auto"/>
        <w:rPr>
          <w:rFonts w:ascii="Arial" w:eastAsia="Times New Roman" w:hAnsi="Arial" w:cs="Arial"/>
          <w:color w:val="000000"/>
          <w:sz w:val="24"/>
          <w:szCs w:val="24"/>
        </w:rPr>
      </w:pPr>
      <w:r w:rsidRPr="004623B3">
        <w:rPr>
          <w:rFonts w:ascii="Arial" w:eastAsia="Times New Roman" w:hAnsi="Arial" w:cs="Arial"/>
          <w:color w:val="000000"/>
          <w:sz w:val="24"/>
          <w:szCs w:val="24"/>
        </w:rPr>
        <w:t>One of the well-known process theories is the Vroom expectancy theory. This theory suggests that employees are motivated to put forth effort because they value the reward they will receive for achieving the required level of performance. Central to the theory is the employee's thought process in determining how to behave. Essentially, the behavior is based on the employee's estimated probability that a result will occur. The employee conducts this thought process prior to deciding whether or not to act. Three terms are crucial to the expectancy approach. </w:t>
      </w:r>
    </w:p>
    <w:p w:rsidR="004623B3" w:rsidRPr="004623B3" w:rsidRDefault="004623B3" w:rsidP="004623B3">
      <w:pPr>
        <w:numPr>
          <w:ilvl w:val="0"/>
          <w:numId w:val="6"/>
        </w:numPr>
        <w:shd w:val="clear" w:color="auto" w:fill="FFFFFF"/>
        <w:spacing w:before="100" w:beforeAutospacing="1" w:after="100" w:afterAutospacing="1" w:line="240" w:lineRule="auto"/>
        <w:rPr>
          <w:rFonts w:ascii="Arial" w:eastAsia="Times New Roman" w:hAnsi="Arial" w:cs="Arial"/>
          <w:color w:val="000000"/>
          <w:sz w:val="24"/>
          <w:szCs w:val="24"/>
        </w:rPr>
      </w:pPr>
      <w:r w:rsidRPr="004623B3">
        <w:rPr>
          <w:rFonts w:ascii="Arial" w:eastAsia="Times New Roman" w:hAnsi="Arial" w:cs="Arial"/>
          <w:b/>
          <w:bCs/>
          <w:color w:val="000000"/>
          <w:sz w:val="24"/>
          <w:szCs w:val="24"/>
        </w:rPr>
        <w:t>Expectancy</w:t>
      </w:r>
      <w:r w:rsidRPr="004623B3">
        <w:rPr>
          <w:rFonts w:ascii="Arial" w:eastAsia="Times New Roman" w:hAnsi="Arial" w:cs="Arial"/>
          <w:color w:val="000000"/>
          <w:sz w:val="24"/>
          <w:szCs w:val="24"/>
        </w:rPr>
        <w:t>: Putting forth effort will lead to the desired level of performance.</w:t>
      </w:r>
    </w:p>
    <w:p w:rsidR="004623B3" w:rsidRPr="004623B3" w:rsidRDefault="004623B3" w:rsidP="004623B3">
      <w:pPr>
        <w:numPr>
          <w:ilvl w:val="0"/>
          <w:numId w:val="6"/>
        </w:numPr>
        <w:shd w:val="clear" w:color="auto" w:fill="FFFFFF"/>
        <w:spacing w:before="100" w:beforeAutospacing="1" w:after="100" w:afterAutospacing="1" w:line="240" w:lineRule="auto"/>
        <w:rPr>
          <w:rFonts w:ascii="Arial" w:eastAsia="Times New Roman" w:hAnsi="Arial" w:cs="Arial"/>
          <w:color w:val="000000"/>
          <w:sz w:val="24"/>
          <w:szCs w:val="24"/>
        </w:rPr>
      </w:pPr>
      <w:r w:rsidRPr="004623B3">
        <w:rPr>
          <w:rFonts w:ascii="Arial" w:eastAsia="Times New Roman" w:hAnsi="Arial" w:cs="Arial"/>
          <w:b/>
          <w:bCs/>
          <w:color w:val="000000"/>
          <w:sz w:val="24"/>
          <w:szCs w:val="24"/>
        </w:rPr>
        <w:t>Instrumentality</w:t>
      </w:r>
      <w:r w:rsidRPr="004623B3">
        <w:rPr>
          <w:rFonts w:ascii="Arial" w:eastAsia="Times New Roman" w:hAnsi="Arial" w:cs="Arial"/>
          <w:color w:val="000000"/>
          <w:sz w:val="24"/>
          <w:szCs w:val="24"/>
        </w:rPr>
        <w:t>: This performance will lead to a reward.</w:t>
      </w:r>
    </w:p>
    <w:p w:rsidR="004623B3" w:rsidRPr="004623B3" w:rsidRDefault="004623B3" w:rsidP="004623B3">
      <w:pPr>
        <w:numPr>
          <w:ilvl w:val="0"/>
          <w:numId w:val="6"/>
        </w:numPr>
        <w:shd w:val="clear" w:color="auto" w:fill="FFFFFF"/>
        <w:spacing w:before="100" w:beforeAutospacing="1" w:after="100" w:afterAutospacing="1" w:line="240" w:lineRule="auto"/>
        <w:rPr>
          <w:rFonts w:ascii="Arial" w:eastAsia="Times New Roman" w:hAnsi="Arial" w:cs="Arial"/>
          <w:color w:val="000000"/>
          <w:sz w:val="24"/>
          <w:szCs w:val="24"/>
        </w:rPr>
      </w:pPr>
      <w:r w:rsidRPr="004623B3">
        <w:rPr>
          <w:rFonts w:ascii="Arial" w:eastAsia="Times New Roman" w:hAnsi="Arial" w:cs="Arial"/>
          <w:b/>
          <w:bCs/>
          <w:color w:val="000000"/>
          <w:sz w:val="24"/>
          <w:szCs w:val="24"/>
        </w:rPr>
        <w:t>Valence</w:t>
      </w:r>
      <w:r w:rsidRPr="004623B3">
        <w:rPr>
          <w:rFonts w:ascii="Arial" w:eastAsia="Times New Roman" w:hAnsi="Arial" w:cs="Arial"/>
          <w:color w:val="000000"/>
          <w:sz w:val="24"/>
          <w:szCs w:val="24"/>
        </w:rPr>
        <w:t>: The reward is a desired outcome for the employee.</w:t>
      </w:r>
    </w:p>
    <w:p w:rsidR="004623B3" w:rsidRPr="004623B3" w:rsidRDefault="004623B3" w:rsidP="004623B3">
      <w:pPr>
        <w:shd w:val="clear" w:color="auto" w:fill="FFFFFF"/>
        <w:spacing w:after="150" w:line="240" w:lineRule="auto"/>
        <w:rPr>
          <w:rFonts w:ascii="Arial" w:eastAsia="Times New Roman" w:hAnsi="Arial" w:cs="Arial"/>
          <w:color w:val="000000"/>
          <w:sz w:val="24"/>
          <w:szCs w:val="24"/>
        </w:rPr>
      </w:pPr>
      <w:r w:rsidRPr="004623B3">
        <w:rPr>
          <w:rFonts w:ascii="Arial" w:eastAsia="Times New Roman" w:hAnsi="Arial" w:cs="Arial"/>
          <w:color w:val="000000"/>
          <w:sz w:val="24"/>
          <w:szCs w:val="24"/>
        </w:rPr>
        <w:t>Employees develop two expectations. First, a perceived probability of successful performance given a certain level of effort. Second, a perceived probability of receiving an outcome given the performance.</w:t>
      </w:r>
    </w:p>
    <w:p w:rsidR="004623B3" w:rsidRPr="004623B3" w:rsidRDefault="004623B3" w:rsidP="004623B3">
      <w:pPr>
        <w:shd w:val="clear" w:color="auto" w:fill="FFFFFF"/>
        <w:spacing w:after="150" w:line="240" w:lineRule="auto"/>
        <w:rPr>
          <w:rFonts w:ascii="Arial" w:eastAsia="Times New Roman" w:hAnsi="Arial" w:cs="Arial"/>
          <w:color w:val="000000"/>
          <w:sz w:val="24"/>
          <w:szCs w:val="24"/>
        </w:rPr>
      </w:pPr>
      <w:r w:rsidRPr="004623B3">
        <w:rPr>
          <w:rFonts w:ascii="Arial" w:eastAsia="Times New Roman" w:hAnsi="Arial" w:cs="Arial"/>
          <w:color w:val="000000"/>
          <w:sz w:val="24"/>
          <w:szCs w:val="24"/>
        </w:rPr>
        <w:t>Expectancy theory is only one type of process approach. The supplemental material will discuss a second expectancy theory, an equity approach, and a behavioral modification process for motivation.</w:t>
      </w:r>
    </w:p>
    <w:p w:rsidR="004623B3" w:rsidRPr="004623B3" w:rsidRDefault="004623B3" w:rsidP="004623B3">
      <w:pPr>
        <w:spacing w:after="0" w:line="240" w:lineRule="auto"/>
        <w:rPr>
          <w:rFonts w:ascii="Arial" w:eastAsia="Times New Roman" w:hAnsi="Arial" w:cs="Arial"/>
          <w:b/>
          <w:color w:val="565A5C"/>
          <w:spacing w:val="8"/>
          <w:sz w:val="24"/>
          <w:szCs w:val="24"/>
        </w:rPr>
      </w:pPr>
    </w:p>
    <w:sectPr w:rsidR="004623B3" w:rsidRPr="004623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75F634B"/>
    <w:multiLevelType w:val="multilevel"/>
    <w:tmpl w:val="F210F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44A1046"/>
    <w:multiLevelType w:val="multilevel"/>
    <w:tmpl w:val="EA50B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FAC3E4B"/>
    <w:multiLevelType w:val="hybridMultilevel"/>
    <w:tmpl w:val="2CF64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420DA0"/>
    <w:multiLevelType w:val="multilevel"/>
    <w:tmpl w:val="CC208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6C7656"/>
    <w:multiLevelType w:val="multilevel"/>
    <w:tmpl w:val="20942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3F32F2"/>
    <w:multiLevelType w:val="multilevel"/>
    <w:tmpl w:val="617C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A133879"/>
    <w:multiLevelType w:val="multilevel"/>
    <w:tmpl w:val="57A6F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53F52F0"/>
    <w:multiLevelType w:val="multilevel"/>
    <w:tmpl w:val="33F83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626FA1"/>
    <w:multiLevelType w:val="multilevel"/>
    <w:tmpl w:val="64E64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6"/>
  </w:num>
  <w:num w:numId="2">
    <w:abstractNumId w:val="0"/>
  </w:num>
  <w:num w:numId="3">
    <w:abstractNumId w:val="8"/>
  </w:num>
  <w:num w:numId="4">
    <w:abstractNumId w:val="7"/>
  </w:num>
  <w:num w:numId="5">
    <w:abstractNumId w:val="4"/>
  </w:num>
  <w:num w:numId="6">
    <w:abstractNumId w:val="3"/>
  </w:num>
  <w:num w:numId="7">
    <w:abstractNumId w:val="2"/>
  </w:num>
  <w:num w:numId="8">
    <w:abstractNumId w:val="5"/>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4EAE"/>
    <w:rsid w:val="004623B3"/>
    <w:rsid w:val="006D7ADB"/>
    <w:rsid w:val="00754EAE"/>
    <w:rsid w:val="007E7579"/>
    <w:rsid w:val="00B25B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9E834"/>
  <w15:chartTrackingRefBased/>
  <w15:docId w15:val="{00ABB3FC-46F4-4DBF-B4C0-93DE96D47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4623B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23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623B3"/>
    <w:rPr>
      <w:rFonts w:ascii="Times New Roman" w:eastAsia="Times New Roman" w:hAnsi="Times New Roman" w:cs="Times New Roman"/>
      <w:b/>
      <w:bCs/>
      <w:sz w:val="36"/>
      <w:szCs w:val="36"/>
    </w:rPr>
  </w:style>
  <w:style w:type="character" w:styleId="Strong">
    <w:name w:val="Strong"/>
    <w:basedOn w:val="DefaultParagraphFont"/>
    <w:uiPriority w:val="22"/>
    <w:qFormat/>
    <w:rsid w:val="004623B3"/>
    <w:rPr>
      <w:b/>
      <w:bCs/>
    </w:rPr>
  </w:style>
  <w:style w:type="paragraph" w:styleId="ListParagraph">
    <w:name w:val="List Paragraph"/>
    <w:basedOn w:val="Normal"/>
    <w:uiPriority w:val="34"/>
    <w:qFormat/>
    <w:rsid w:val="004623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423854">
      <w:bodyDiv w:val="1"/>
      <w:marLeft w:val="0"/>
      <w:marRight w:val="0"/>
      <w:marTop w:val="0"/>
      <w:marBottom w:val="0"/>
      <w:divBdr>
        <w:top w:val="none" w:sz="0" w:space="0" w:color="auto"/>
        <w:left w:val="none" w:sz="0" w:space="0" w:color="auto"/>
        <w:bottom w:val="none" w:sz="0" w:space="0" w:color="auto"/>
        <w:right w:val="none" w:sz="0" w:space="0" w:color="auto"/>
      </w:divBdr>
    </w:div>
    <w:div w:id="381950550">
      <w:bodyDiv w:val="1"/>
      <w:marLeft w:val="0"/>
      <w:marRight w:val="0"/>
      <w:marTop w:val="0"/>
      <w:marBottom w:val="0"/>
      <w:divBdr>
        <w:top w:val="none" w:sz="0" w:space="0" w:color="auto"/>
        <w:left w:val="none" w:sz="0" w:space="0" w:color="auto"/>
        <w:bottom w:val="none" w:sz="0" w:space="0" w:color="auto"/>
        <w:right w:val="none" w:sz="0" w:space="0" w:color="auto"/>
      </w:divBdr>
    </w:div>
    <w:div w:id="474302315">
      <w:bodyDiv w:val="1"/>
      <w:marLeft w:val="0"/>
      <w:marRight w:val="0"/>
      <w:marTop w:val="0"/>
      <w:marBottom w:val="0"/>
      <w:divBdr>
        <w:top w:val="none" w:sz="0" w:space="0" w:color="auto"/>
        <w:left w:val="none" w:sz="0" w:space="0" w:color="auto"/>
        <w:bottom w:val="none" w:sz="0" w:space="0" w:color="auto"/>
        <w:right w:val="none" w:sz="0" w:space="0" w:color="auto"/>
      </w:divBdr>
    </w:div>
    <w:div w:id="499349733">
      <w:bodyDiv w:val="1"/>
      <w:marLeft w:val="0"/>
      <w:marRight w:val="0"/>
      <w:marTop w:val="0"/>
      <w:marBottom w:val="0"/>
      <w:divBdr>
        <w:top w:val="none" w:sz="0" w:space="0" w:color="auto"/>
        <w:left w:val="none" w:sz="0" w:space="0" w:color="auto"/>
        <w:bottom w:val="none" w:sz="0" w:space="0" w:color="auto"/>
        <w:right w:val="none" w:sz="0" w:space="0" w:color="auto"/>
      </w:divBdr>
    </w:div>
    <w:div w:id="1022517209">
      <w:bodyDiv w:val="1"/>
      <w:marLeft w:val="0"/>
      <w:marRight w:val="0"/>
      <w:marTop w:val="0"/>
      <w:marBottom w:val="0"/>
      <w:divBdr>
        <w:top w:val="none" w:sz="0" w:space="0" w:color="auto"/>
        <w:left w:val="none" w:sz="0" w:space="0" w:color="auto"/>
        <w:bottom w:val="none" w:sz="0" w:space="0" w:color="auto"/>
        <w:right w:val="none" w:sz="0" w:space="0" w:color="auto"/>
      </w:divBdr>
    </w:div>
    <w:div w:id="1163545686">
      <w:bodyDiv w:val="1"/>
      <w:marLeft w:val="0"/>
      <w:marRight w:val="0"/>
      <w:marTop w:val="0"/>
      <w:marBottom w:val="0"/>
      <w:divBdr>
        <w:top w:val="none" w:sz="0" w:space="0" w:color="auto"/>
        <w:left w:val="none" w:sz="0" w:space="0" w:color="auto"/>
        <w:bottom w:val="none" w:sz="0" w:space="0" w:color="auto"/>
        <w:right w:val="none" w:sz="0" w:space="0" w:color="auto"/>
      </w:divBdr>
    </w:div>
    <w:div w:id="146257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831</Words>
  <Characters>4740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TRHS</Company>
  <LinksUpToDate>false</LinksUpToDate>
  <CharactersWithSpaces>5560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Mathis</dc:creator>
  <cp:keywords/>
  <dc:description/>
  <cp:lastModifiedBy>Shannon Mathis</cp:lastModifiedBy>
  <cp:revision>2</cp:revision>
  <dcterms:created xsi:type="dcterms:W3CDTF">2018-11-01T14:13:00Z</dcterms:created>
  <dcterms:modified xsi:type="dcterms:W3CDTF">2018-11-01T14:36:00Z</dcterms:modified>
</cp:coreProperties>
</file>